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218440</wp:posOffset>
            </wp:positionH>
            <wp:positionV relativeFrom="paragraph">
              <wp:posOffset>62864</wp:posOffset>
            </wp:positionV>
            <wp:extent cx="5589905" cy="312991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3129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Scuola Primaria di Gerenzago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Alunni classi 3^-5^</w:t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Visualizza ebook al seguente link: </w:t>
      </w:r>
      <w:hyperlink r:id="rId7">
        <w:r w:rsidDel="00000000" w:rsidR="00000000" w:rsidRPr="00000000">
          <w:rPr>
            <w:b w:val="1"/>
            <w:color w:val="000080"/>
            <w:sz w:val="30"/>
            <w:szCs w:val="30"/>
            <w:u w:val="single"/>
            <w:rtl w:val="0"/>
          </w:rPr>
          <w:t xml:space="preserve">https://read.bookcreator.com/dxPzlTvxmQaMaxzHaPdtdFb6wni2/MWfWh_kgTRah_BYeJ5nT6g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read.bookcreator.com/dxPzlTvxmQaMaxzHaPdtdFb6wni2/MWfWh_kgTRah_BYeJ5nT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